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6624" w14:textId="77777777" w:rsidR="0017401A" w:rsidRPr="0017401A" w:rsidRDefault="0017401A" w:rsidP="0017401A">
      <w:pPr>
        <w:spacing w:after="60"/>
        <w:jc w:val="right"/>
        <w:rPr>
          <w:rFonts w:ascii="Calibri" w:eastAsia="Calibri" w:hAnsi="Calibri" w:cs="Times New Roman"/>
          <w:sz w:val="18"/>
          <w:szCs w:val="18"/>
        </w:rPr>
      </w:pPr>
      <w:bookmarkStart w:id="0" w:name="_Toc412557132"/>
      <w:r w:rsidRPr="0017401A">
        <w:rPr>
          <w:rFonts w:ascii="Calibri" w:hAnsi="Calibri" w:cs="Arial"/>
          <w:i/>
          <w:sz w:val="18"/>
          <w:szCs w:val="18"/>
        </w:rPr>
        <w:t xml:space="preserve">Załącznik 17 do Regulaminu Konkursu – </w:t>
      </w:r>
      <w:bookmarkEnd w:id="0"/>
      <w:r w:rsidRPr="0017401A">
        <w:rPr>
          <w:rFonts w:ascii="Calibri" w:eastAsia="Calibri" w:hAnsi="Calibri" w:cs="Times New Roman"/>
          <w:sz w:val="18"/>
          <w:szCs w:val="18"/>
        </w:rPr>
        <w:t>Zestawienie standardów i cen rynkowych w zakresie najczęściej finansowanych wydatków w ramach Działania 2.2. PO WER</w:t>
      </w:r>
    </w:p>
    <w:p w14:paraId="563A0F78" w14:textId="239FA06E" w:rsidR="0017401A" w:rsidRPr="00F37907" w:rsidRDefault="0017401A" w:rsidP="0017401A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right"/>
        <w:outlineLvl w:val="1"/>
        <w:rPr>
          <w:rFonts w:cs="Arial"/>
          <w:i/>
          <w:sz w:val="18"/>
          <w:szCs w:val="18"/>
        </w:rPr>
      </w:pPr>
    </w:p>
    <w:p w14:paraId="5D41A5E9" w14:textId="4551C9E2" w:rsidR="006C163E" w:rsidRDefault="00235850" w:rsidP="0017401A">
      <w:pPr>
        <w:jc w:val="center"/>
        <w:rPr>
          <w:b/>
          <w:i/>
          <w:sz w:val="24"/>
          <w:szCs w:val="24"/>
        </w:rPr>
      </w:pPr>
      <w:r w:rsidRPr="0017401A">
        <w:rPr>
          <w:b/>
          <w:i/>
          <w:sz w:val="24"/>
          <w:szCs w:val="24"/>
        </w:rPr>
        <w:t xml:space="preserve">Zestawienie standardu i cen rynkowych w zakresie najczęściej finansowanych wydatków w ramach </w:t>
      </w:r>
      <w:r w:rsidR="0017401A">
        <w:rPr>
          <w:b/>
          <w:i/>
          <w:sz w:val="24"/>
          <w:szCs w:val="24"/>
        </w:rPr>
        <w:t xml:space="preserve">Działania 2.2 PO WER </w:t>
      </w:r>
    </w:p>
    <w:p w14:paraId="71F4A595" w14:textId="77777777" w:rsidR="007C2909" w:rsidRPr="0017401A" w:rsidRDefault="007C2909" w:rsidP="0017401A">
      <w:pPr>
        <w:jc w:val="center"/>
        <w:rPr>
          <w:b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443"/>
        <w:gridCol w:w="4753"/>
        <w:gridCol w:w="3617"/>
        <w:gridCol w:w="2649"/>
      </w:tblGrid>
      <w:tr w:rsidR="00D45FDF" w:rsidRPr="00235850" w14:paraId="219593E4" w14:textId="77777777" w:rsidTr="0063031F">
        <w:tc>
          <w:tcPr>
            <w:tcW w:w="534" w:type="dxa"/>
            <w:vAlign w:val="center"/>
          </w:tcPr>
          <w:p w14:paraId="3A86BE7A" w14:textId="77777777" w:rsidR="00D45FDF" w:rsidRPr="00235850" w:rsidRDefault="00D45FDF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Lp.</w:t>
            </w:r>
          </w:p>
        </w:tc>
        <w:tc>
          <w:tcPr>
            <w:tcW w:w="2449" w:type="dxa"/>
            <w:vAlign w:val="center"/>
          </w:tcPr>
          <w:p w14:paraId="5E461833" w14:textId="77777777" w:rsidR="00D45FDF" w:rsidRPr="00235850" w:rsidRDefault="00D45FDF" w:rsidP="00D45FD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Towar/Usługa</w:t>
            </w:r>
          </w:p>
        </w:tc>
        <w:tc>
          <w:tcPr>
            <w:tcW w:w="4820" w:type="dxa"/>
            <w:vAlign w:val="center"/>
          </w:tcPr>
          <w:p w14:paraId="421B3A1D" w14:textId="77777777" w:rsidR="00D45FDF" w:rsidRPr="00235850" w:rsidRDefault="00D45FDF" w:rsidP="00D45FD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Standard – warunki kwalifikowania wydatku na etapie oceny projektów</w:t>
            </w:r>
          </w:p>
        </w:tc>
        <w:tc>
          <w:tcPr>
            <w:tcW w:w="3685" w:type="dxa"/>
            <w:vAlign w:val="center"/>
          </w:tcPr>
          <w:p w14:paraId="29913F5B" w14:textId="77777777" w:rsidR="00954450" w:rsidRPr="00235850" w:rsidRDefault="00D45FDF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Maksymalna cena rynkowa</w:t>
            </w:r>
            <w:r w:rsidR="00954450" w:rsidRPr="00235850">
              <w:rPr>
                <w:sz w:val="20"/>
                <w:szCs w:val="20"/>
              </w:rPr>
              <w:t xml:space="preserve"> </w:t>
            </w:r>
          </w:p>
          <w:p w14:paraId="44385136" w14:textId="77777777" w:rsidR="00D45FDF" w:rsidRPr="00235850" w:rsidRDefault="00954450" w:rsidP="00D45FDF">
            <w:pPr>
              <w:jc w:val="center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(ceny brutto)</w:t>
            </w:r>
          </w:p>
        </w:tc>
        <w:tc>
          <w:tcPr>
            <w:tcW w:w="2696" w:type="dxa"/>
            <w:vAlign w:val="center"/>
          </w:tcPr>
          <w:p w14:paraId="3F906593" w14:textId="77777777" w:rsidR="00D45FDF" w:rsidRPr="00235850" w:rsidRDefault="00D45FDF" w:rsidP="007C133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Dodatkowe zalecenia I</w:t>
            </w:r>
            <w:r w:rsidR="007C1338" w:rsidRPr="00235850">
              <w:rPr>
                <w:sz w:val="20"/>
                <w:szCs w:val="20"/>
              </w:rPr>
              <w:t>P</w:t>
            </w:r>
          </w:p>
        </w:tc>
      </w:tr>
      <w:tr w:rsidR="000358EA" w:rsidRPr="00235850" w14:paraId="16829B07" w14:textId="77777777" w:rsidTr="006C327C">
        <w:tc>
          <w:tcPr>
            <w:tcW w:w="534" w:type="dxa"/>
          </w:tcPr>
          <w:p w14:paraId="0257635B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</w:p>
        </w:tc>
        <w:tc>
          <w:tcPr>
            <w:tcW w:w="2449" w:type="dxa"/>
          </w:tcPr>
          <w:p w14:paraId="6D8B3F25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Wyposażenie stanowiska pracy</w:t>
            </w:r>
          </w:p>
        </w:tc>
        <w:tc>
          <w:tcPr>
            <w:tcW w:w="4820" w:type="dxa"/>
          </w:tcPr>
          <w:p w14:paraId="12026B47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biurko - wymiary minimalne: szer. 140cm, głęb. 80cm, wys. 75cm; </w:t>
            </w:r>
          </w:p>
          <w:p w14:paraId="01DA3E84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krzesło obrotowe - wymiary minimalne: szer. siedziska 45cm, głęb. siedziska 42cm. </w:t>
            </w:r>
          </w:p>
          <w:p w14:paraId="2C9CF884" w14:textId="77777777" w:rsidR="000358EA" w:rsidRPr="00235850" w:rsidRDefault="000358EA">
            <w:pPr>
              <w:rPr>
                <w:sz w:val="20"/>
                <w:szCs w:val="20"/>
              </w:rPr>
            </w:pPr>
            <w:proofErr w:type="spellStart"/>
            <w:r w:rsidRPr="00235850">
              <w:rPr>
                <w:sz w:val="20"/>
                <w:szCs w:val="20"/>
              </w:rPr>
              <w:t>Kontenerek</w:t>
            </w:r>
            <w:proofErr w:type="spellEnd"/>
            <w:r w:rsidRPr="00235850">
              <w:rPr>
                <w:sz w:val="20"/>
                <w:szCs w:val="20"/>
              </w:rPr>
              <w:t xml:space="preserve"> - wymiary uzależnione od wymiarów biurka. Dla wymiarów biurka wskazanych w standardzie </w:t>
            </w:r>
            <w:proofErr w:type="spellStart"/>
            <w:r w:rsidRPr="00235850">
              <w:rPr>
                <w:sz w:val="20"/>
                <w:szCs w:val="20"/>
              </w:rPr>
              <w:t>kontenerek</w:t>
            </w:r>
            <w:proofErr w:type="spellEnd"/>
            <w:r w:rsidRPr="00235850">
              <w:rPr>
                <w:sz w:val="20"/>
                <w:szCs w:val="20"/>
              </w:rPr>
              <w:t xml:space="preserve"> powinien mieć wymiary: szer. 80cm, promień 80cm, wys. 75cm; </w:t>
            </w:r>
          </w:p>
          <w:p w14:paraId="1CF69A07" w14:textId="77777777" w:rsidR="000358EA" w:rsidRPr="00235850" w:rsidRDefault="000358EA" w:rsidP="00EE059E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telefon - przewodowy </w:t>
            </w:r>
          </w:p>
        </w:tc>
        <w:tc>
          <w:tcPr>
            <w:tcW w:w="3685" w:type="dxa"/>
          </w:tcPr>
          <w:p w14:paraId="3B7FC041" w14:textId="77777777" w:rsidR="000358EA" w:rsidRPr="00235850" w:rsidRDefault="000358EA" w:rsidP="00FC154E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1 </w:t>
            </w:r>
            <w:r w:rsidR="00FC154E" w:rsidRPr="00235850">
              <w:rPr>
                <w:sz w:val="20"/>
                <w:szCs w:val="20"/>
              </w:rPr>
              <w:t>387</w:t>
            </w:r>
            <w:r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2EFF62EB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358EA" w:rsidRPr="00235850" w14:paraId="2B3D7F28" w14:textId="77777777" w:rsidTr="006C327C">
        <w:tc>
          <w:tcPr>
            <w:tcW w:w="534" w:type="dxa"/>
          </w:tcPr>
          <w:p w14:paraId="2B82243A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3AB47FE4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Modem GSM</w:t>
            </w:r>
          </w:p>
        </w:tc>
        <w:tc>
          <w:tcPr>
            <w:tcW w:w="4820" w:type="dxa"/>
          </w:tcPr>
          <w:p w14:paraId="399B17DC" w14:textId="77777777" w:rsidR="000358EA" w:rsidRPr="00235850" w:rsidRDefault="000358EA" w:rsidP="0030489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3G LTE, z routerem</w:t>
            </w:r>
          </w:p>
        </w:tc>
        <w:tc>
          <w:tcPr>
            <w:tcW w:w="3685" w:type="dxa"/>
          </w:tcPr>
          <w:p w14:paraId="0DEF1816" w14:textId="77777777" w:rsidR="000358EA" w:rsidRPr="00235850" w:rsidRDefault="00FC154E" w:rsidP="0063031F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400</w:t>
            </w:r>
            <w:r w:rsidR="000358EA"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287BAA35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358EA" w:rsidRPr="00235850" w14:paraId="6B2A0310" w14:textId="77777777" w:rsidTr="006C327C">
        <w:tc>
          <w:tcPr>
            <w:tcW w:w="534" w:type="dxa"/>
          </w:tcPr>
          <w:p w14:paraId="7143FB71" w14:textId="77777777" w:rsidR="000358EA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</w:t>
            </w:r>
          </w:p>
        </w:tc>
        <w:tc>
          <w:tcPr>
            <w:tcW w:w="2449" w:type="dxa"/>
          </w:tcPr>
          <w:p w14:paraId="58121D0E" w14:textId="77777777" w:rsidR="000358EA" w:rsidRPr="00235850" w:rsidRDefault="000358EA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Telefon GSM</w:t>
            </w:r>
          </w:p>
        </w:tc>
        <w:tc>
          <w:tcPr>
            <w:tcW w:w="4820" w:type="dxa"/>
          </w:tcPr>
          <w:p w14:paraId="49F1776E" w14:textId="77777777" w:rsidR="000358EA" w:rsidRPr="00235850" w:rsidRDefault="000358EA" w:rsidP="006040D0">
            <w:pPr>
              <w:rPr>
                <w:sz w:val="20"/>
                <w:szCs w:val="20"/>
              </w:rPr>
            </w:pPr>
            <w:proofErr w:type="spellStart"/>
            <w:r w:rsidRPr="00235850">
              <w:rPr>
                <w:sz w:val="20"/>
                <w:szCs w:val="20"/>
              </w:rPr>
              <w:t>smarfon</w:t>
            </w:r>
            <w:proofErr w:type="spellEnd"/>
            <w:r w:rsidRPr="00235850">
              <w:rPr>
                <w:sz w:val="20"/>
                <w:szCs w:val="20"/>
              </w:rPr>
              <w:t xml:space="preserve"> LTE z funkcją dostępu do </w:t>
            </w:r>
            <w:proofErr w:type="spellStart"/>
            <w:r w:rsidRPr="00235850">
              <w:rPr>
                <w:sz w:val="20"/>
                <w:szCs w:val="20"/>
              </w:rPr>
              <w:t>internetu</w:t>
            </w:r>
            <w:proofErr w:type="spellEnd"/>
            <w:r w:rsidRPr="00235850">
              <w:rPr>
                <w:sz w:val="20"/>
                <w:szCs w:val="20"/>
              </w:rPr>
              <w:t xml:space="preserve"> mobilnego</w:t>
            </w:r>
          </w:p>
        </w:tc>
        <w:tc>
          <w:tcPr>
            <w:tcW w:w="3685" w:type="dxa"/>
          </w:tcPr>
          <w:p w14:paraId="4F7F8C87" w14:textId="77777777" w:rsidR="000358EA" w:rsidRPr="00235850" w:rsidRDefault="00FC154E" w:rsidP="0063031F">
            <w:pPr>
              <w:jc w:val="right"/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368</w:t>
            </w:r>
            <w:r w:rsidR="000358EA" w:rsidRPr="00235850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  <w:vAlign w:val="bottom"/>
          </w:tcPr>
          <w:p w14:paraId="6B3F0184" w14:textId="77777777" w:rsidR="000358EA" w:rsidRPr="00235850" w:rsidRDefault="000358E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3031F" w:rsidRPr="00235850" w14:paraId="3AF7CCE8" w14:textId="77777777" w:rsidTr="00672204">
        <w:tc>
          <w:tcPr>
            <w:tcW w:w="534" w:type="dxa"/>
          </w:tcPr>
          <w:p w14:paraId="45C45C0C" w14:textId="77777777" w:rsidR="0063031F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</w:tcPr>
          <w:p w14:paraId="190C0D1B" w14:textId="7E6E0585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Komputer</w:t>
            </w:r>
            <w:r w:rsidR="00377946">
              <w:rPr>
                <w:rFonts w:ascii="Calibri" w:hAnsi="Calibri"/>
                <w:color w:val="000000"/>
                <w:sz w:val="20"/>
                <w:szCs w:val="20"/>
              </w:rPr>
              <w:t xml:space="preserve"> z oprogramowaniem </w:t>
            </w:r>
            <w:r w:rsidR="00E92574">
              <w:rPr>
                <w:rFonts w:ascii="Calibri" w:hAnsi="Calibri"/>
                <w:color w:val="000000"/>
                <w:sz w:val="20"/>
                <w:szCs w:val="20"/>
              </w:rPr>
              <w:t>biurowym</w:t>
            </w:r>
          </w:p>
        </w:tc>
        <w:tc>
          <w:tcPr>
            <w:tcW w:w="4820" w:type="dxa"/>
          </w:tcPr>
          <w:p w14:paraId="7E5F88FD" w14:textId="77777777" w:rsidR="00B879AE" w:rsidRPr="00235850" w:rsidRDefault="00B879AE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32175D5A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Procesor: </w:t>
            </w:r>
            <w:proofErr w:type="spellStart"/>
            <w:r w:rsidRPr="00235850">
              <w:rPr>
                <w:sz w:val="20"/>
                <w:szCs w:val="20"/>
              </w:rPr>
              <w:t>Core</w:t>
            </w:r>
            <w:proofErr w:type="spellEnd"/>
            <w:r w:rsidRPr="00235850">
              <w:rPr>
                <w:sz w:val="20"/>
                <w:szCs w:val="20"/>
              </w:rPr>
              <w:t xml:space="preserve"> i5</w:t>
            </w:r>
          </w:p>
          <w:p w14:paraId="456520E2" w14:textId="77777777" w:rsidR="00672204" w:rsidRPr="00235850" w:rsidRDefault="00672204" w:rsidP="00672204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Dysk twardy: Pojemność [GB] 500, Prędkość 7200</w:t>
            </w:r>
          </w:p>
          <w:p w14:paraId="53AB5A1D" w14:textId="77777777" w:rsidR="00AE0B0F" w:rsidRPr="00235850" w:rsidRDefault="003C1E49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Pamięć RAM: 4GB</w:t>
            </w:r>
          </w:p>
          <w:p w14:paraId="6FACE67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Karta graficzna: Zintegrowana</w:t>
            </w:r>
          </w:p>
          <w:p w14:paraId="571284ED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Napęd: Nagrywarka DVD</w:t>
            </w:r>
          </w:p>
          <w:p w14:paraId="7C825155" w14:textId="3323DE3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System operacyjny:</w:t>
            </w:r>
            <w:r w:rsidR="00672204" w:rsidRPr="00235850">
              <w:rPr>
                <w:sz w:val="20"/>
                <w:szCs w:val="20"/>
              </w:rPr>
              <w:t xml:space="preserve"> </w:t>
            </w:r>
            <w:r w:rsidR="00377946">
              <w:rPr>
                <w:sz w:val="20"/>
                <w:szCs w:val="20"/>
              </w:rPr>
              <w:t>Windows 7</w:t>
            </w:r>
            <w:r w:rsidR="00A313FC">
              <w:t xml:space="preserve"> </w:t>
            </w:r>
            <w:r w:rsidR="00A313FC" w:rsidRPr="00A313FC">
              <w:rPr>
                <w:sz w:val="20"/>
                <w:szCs w:val="20"/>
              </w:rPr>
              <w:t>PRO</w:t>
            </w:r>
          </w:p>
          <w:p w14:paraId="2E7736E5" w14:textId="192A3E0C" w:rsidR="00AE0B0F" w:rsidRPr="00235850" w:rsidRDefault="00DA4BCE" w:rsidP="00AE0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Karta sieciowa: </w:t>
            </w:r>
            <w:r w:rsidR="00A313FC" w:rsidRPr="00A313FC">
              <w:rPr>
                <w:sz w:val="20"/>
                <w:szCs w:val="20"/>
              </w:rPr>
              <w:t xml:space="preserve">LAN </w:t>
            </w:r>
            <w:r w:rsidR="00A313FC">
              <w:rPr>
                <w:sz w:val="20"/>
                <w:szCs w:val="20"/>
              </w:rPr>
              <w:t xml:space="preserve"> </w:t>
            </w:r>
            <w:r w:rsidR="00AE0B0F" w:rsidRPr="00235850">
              <w:rPr>
                <w:sz w:val="20"/>
                <w:szCs w:val="20"/>
              </w:rPr>
              <w:t>10/100/1000</w:t>
            </w:r>
            <w:r>
              <w:rPr>
                <w:sz w:val="20"/>
                <w:szCs w:val="20"/>
              </w:rPr>
              <w:t xml:space="preserve"> zintegrowana </w:t>
            </w:r>
          </w:p>
          <w:p w14:paraId="2E81C356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Napęd Optyczny</w:t>
            </w:r>
            <w:r w:rsidR="00672204" w:rsidRPr="00235850">
              <w:rPr>
                <w:sz w:val="20"/>
                <w:szCs w:val="20"/>
              </w:rPr>
              <w:t>:</w:t>
            </w:r>
            <w:r w:rsidR="003C1E49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DVD±RW</w:t>
            </w:r>
          </w:p>
          <w:p w14:paraId="1336DC78" w14:textId="5DF85A4B" w:rsidR="00AE0B0F" w:rsidRPr="00235850" w:rsidRDefault="00AE0B0F" w:rsidP="0040029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Porty wejścia/wyjścia</w:t>
            </w:r>
            <w:r w:rsidR="00672204" w:rsidRPr="00235850">
              <w:rPr>
                <w:sz w:val="20"/>
                <w:szCs w:val="20"/>
              </w:rPr>
              <w:t xml:space="preserve">: Słuchawkowe, </w:t>
            </w:r>
            <w:r w:rsidRPr="00235850">
              <w:rPr>
                <w:sz w:val="20"/>
                <w:szCs w:val="20"/>
              </w:rPr>
              <w:t>Mikrofonowe</w:t>
            </w:r>
            <w:r w:rsidR="00DA4BCE">
              <w:rPr>
                <w:sz w:val="20"/>
                <w:szCs w:val="20"/>
              </w:rPr>
              <w:t>,</w:t>
            </w:r>
            <w:r w:rsidRPr="00235850">
              <w:rPr>
                <w:sz w:val="20"/>
                <w:szCs w:val="20"/>
              </w:rPr>
              <w:t xml:space="preserve"> </w:t>
            </w:r>
            <w:r w:rsidR="00A313FC" w:rsidRPr="00A313FC">
              <w:rPr>
                <w:sz w:val="20"/>
                <w:szCs w:val="20"/>
              </w:rPr>
              <w:t>Wejście zasilania (AC-in)</w:t>
            </w:r>
            <w:r w:rsidR="00A313FC">
              <w:rPr>
                <w:sz w:val="20"/>
                <w:szCs w:val="20"/>
              </w:rPr>
              <w:t xml:space="preserve">, </w:t>
            </w:r>
            <w:r w:rsidR="00A313FC" w:rsidRPr="00A313FC">
              <w:rPr>
                <w:sz w:val="20"/>
                <w:szCs w:val="20"/>
              </w:rPr>
              <w:t>USB (sztuk) 3 (1xUSB 3.0, 2xUSB 2.0),</w:t>
            </w:r>
            <w:r w:rsidR="00400298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VGA</w:t>
            </w:r>
          </w:p>
          <w:p w14:paraId="3AB49959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Moc zasilacza [Wat] 290</w:t>
            </w:r>
          </w:p>
          <w:p w14:paraId="50B8FA18" w14:textId="77777777" w:rsidR="0063031F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 zestawie Mysz + Klawiatura</w:t>
            </w:r>
          </w:p>
          <w:p w14:paraId="3D6BB630" w14:textId="7F499449" w:rsidR="00E92574" w:rsidRPr="00E92574" w:rsidRDefault="00E92574" w:rsidP="00AE0B0F">
            <w:pPr>
              <w:rPr>
                <w:sz w:val="20"/>
                <w:szCs w:val="20"/>
                <w:lang w:val="en-US"/>
              </w:rPr>
            </w:pPr>
            <w:r w:rsidRPr="00E92574">
              <w:rPr>
                <w:sz w:val="20"/>
                <w:szCs w:val="20"/>
                <w:lang w:val="en-US"/>
              </w:rPr>
              <w:lastRenderedPageBreak/>
              <w:t>Office Home and Business 2013 32-bit/x64 Polish</w:t>
            </w:r>
          </w:p>
        </w:tc>
        <w:tc>
          <w:tcPr>
            <w:tcW w:w="3685" w:type="dxa"/>
          </w:tcPr>
          <w:p w14:paraId="68391485" w14:textId="0BA257DB" w:rsidR="0063031F" w:rsidRPr="00235850" w:rsidRDefault="00377946" w:rsidP="007526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3 </w:t>
            </w:r>
            <w:r w:rsidR="0075260D">
              <w:rPr>
                <w:rFonts w:ascii="Calibri" w:hAnsi="Calibri"/>
                <w:color w:val="000000"/>
                <w:sz w:val="20"/>
                <w:szCs w:val="20"/>
              </w:rPr>
              <w:t>638</w:t>
            </w:r>
            <w:r w:rsidR="0063031F" w:rsidRPr="00235850">
              <w:rPr>
                <w:rFonts w:ascii="Calibri" w:hAnsi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</w:tcPr>
          <w:p w14:paraId="70D51E49" w14:textId="77777777" w:rsidR="0063031F" w:rsidRPr="00235850" w:rsidRDefault="0063031F" w:rsidP="006040D0">
            <w:pPr>
              <w:rPr>
                <w:sz w:val="20"/>
                <w:szCs w:val="20"/>
              </w:rPr>
            </w:pPr>
          </w:p>
        </w:tc>
      </w:tr>
      <w:tr w:rsidR="0063031F" w:rsidRPr="00235850" w14:paraId="4C30FDEE" w14:textId="77777777" w:rsidTr="00672204">
        <w:tc>
          <w:tcPr>
            <w:tcW w:w="534" w:type="dxa"/>
          </w:tcPr>
          <w:p w14:paraId="4F7CB9D2" w14:textId="77777777" w:rsidR="0063031F" w:rsidRPr="00235850" w:rsidRDefault="000358EA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49" w:type="dxa"/>
          </w:tcPr>
          <w:p w14:paraId="7EF18973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Monitor</w:t>
            </w:r>
          </w:p>
        </w:tc>
        <w:tc>
          <w:tcPr>
            <w:tcW w:w="4820" w:type="dxa"/>
          </w:tcPr>
          <w:p w14:paraId="1332EAA7" w14:textId="77777777" w:rsidR="00B879AE" w:rsidRPr="00235850" w:rsidRDefault="00B879AE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2360D579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Format ekranu monitora: Panoramiczny</w:t>
            </w:r>
          </w:p>
          <w:p w14:paraId="54EA3D66" w14:textId="3953651B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Przekątna </w:t>
            </w:r>
            <w:r w:rsidRPr="00377946">
              <w:rPr>
                <w:sz w:val="20"/>
                <w:szCs w:val="20"/>
              </w:rPr>
              <w:t>ekranu [cale]: 2</w:t>
            </w:r>
            <w:r w:rsidR="00377946" w:rsidRPr="00377946">
              <w:rPr>
                <w:sz w:val="20"/>
                <w:szCs w:val="20"/>
              </w:rPr>
              <w:t>0</w:t>
            </w:r>
          </w:p>
          <w:p w14:paraId="394265F8" w14:textId="77777777" w:rsidR="002D1378" w:rsidRPr="00DA4BCE" w:rsidRDefault="002D1378" w:rsidP="002D1378">
            <w:pPr>
              <w:rPr>
                <w:sz w:val="20"/>
                <w:szCs w:val="20"/>
              </w:rPr>
            </w:pPr>
            <w:r w:rsidRPr="00DA4BCE">
              <w:rPr>
                <w:sz w:val="20"/>
                <w:szCs w:val="20"/>
              </w:rPr>
              <w:t>Wielkość plamki [mm]: 0.248</w:t>
            </w:r>
          </w:p>
          <w:p w14:paraId="434EB4DC" w14:textId="7F2C5BA2" w:rsidR="002D1378" w:rsidRPr="00DA4BCE" w:rsidRDefault="002D1378" w:rsidP="002D1378">
            <w:pPr>
              <w:rPr>
                <w:sz w:val="20"/>
                <w:szCs w:val="20"/>
              </w:rPr>
            </w:pPr>
            <w:r w:rsidRPr="00DA4BCE">
              <w:rPr>
                <w:sz w:val="20"/>
                <w:szCs w:val="20"/>
              </w:rPr>
              <w:t xml:space="preserve">Typ </w:t>
            </w:r>
            <w:proofErr w:type="spellStart"/>
            <w:r w:rsidRPr="00DA4BCE">
              <w:rPr>
                <w:sz w:val="20"/>
                <w:szCs w:val="20"/>
              </w:rPr>
              <w:t>panela</w:t>
            </w:r>
            <w:proofErr w:type="spellEnd"/>
            <w:r w:rsidR="00E92574">
              <w:rPr>
                <w:sz w:val="20"/>
                <w:szCs w:val="20"/>
              </w:rPr>
              <w:t>:</w:t>
            </w:r>
            <w:r w:rsidRPr="00DA4BCE">
              <w:rPr>
                <w:sz w:val="20"/>
                <w:szCs w:val="20"/>
              </w:rPr>
              <w:t xml:space="preserve"> LCD</w:t>
            </w:r>
          </w:p>
          <w:p w14:paraId="3D7D26A0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Technologia podświetlenia: LED</w:t>
            </w:r>
          </w:p>
          <w:p w14:paraId="053FA5A4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Zalecana rozdzielczość obrazu [piksele]: 1920 x 1080</w:t>
            </w:r>
          </w:p>
          <w:p w14:paraId="75C22C10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Czas reakcji matrycy [ms]: 8</w:t>
            </w:r>
          </w:p>
          <w:p w14:paraId="3521577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Jasność [cd/m2]: 250</w:t>
            </w:r>
          </w:p>
          <w:p w14:paraId="5B24B782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Kontrast [</w:t>
            </w:r>
            <w:proofErr w:type="spellStart"/>
            <w:r w:rsidRPr="00235850">
              <w:rPr>
                <w:sz w:val="20"/>
                <w:szCs w:val="20"/>
              </w:rPr>
              <w:t>Hz</w:t>
            </w:r>
            <w:proofErr w:type="spellEnd"/>
            <w:r w:rsidRPr="00235850">
              <w:rPr>
                <w:sz w:val="20"/>
                <w:szCs w:val="20"/>
              </w:rPr>
              <w:t>]: 1000:1</w:t>
            </w:r>
          </w:p>
          <w:p w14:paraId="2AA0E32D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Odświeżanie: 60</w:t>
            </w:r>
          </w:p>
          <w:p w14:paraId="7937ECDE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widzenia poziomy: 178</w:t>
            </w:r>
          </w:p>
          <w:p w14:paraId="7186F156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widzenia pionowy: 178</w:t>
            </w:r>
          </w:p>
          <w:p w14:paraId="60E577A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Regulacja cyfrowa (OSD): Tak</w:t>
            </w:r>
          </w:p>
          <w:p w14:paraId="1CCEB4EF" w14:textId="7C77BAFC" w:rsidR="0063031F" w:rsidRPr="00235850" w:rsidRDefault="002D1378" w:rsidP="00377946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Złącza </w:t>
            </w:r>
            <w:r w:rsidRPr="00377946">
              <w:rPr>
                <w:sz w:val="20"/>
                <w:szCs w:val="20"/>
              </w:rPr>
              <w:t xml:space="preserve">wejściowe: </w:t>
            </w:r>
            <w:r w:rsidR="00A313FC">
              <w:rPr>
                <w:sz w:val="20"/>
                <w:szCs w:val="20"/>
              </w:rPr>
              <w:t>VGA</w:t>
            </w:r>
          </w:p>
        </w:tc>
        <w:tc>
          <w:tcPr>
            <w:tcW w:w="3685" w:type="dxa"/>
          </w:tcPr>
          <w:p w14:paraId="40FFF51E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871 zł</w:t>
            </w:r>
          </w:p>
        </w:tc>
        <w:tc>
          <w:tcPr>
            <w:tcW w:w="2696" w:type="dxa"/>
          </w:tcPr>
          <w:p w14:paraId="366B4489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7029CCAA" w14:textId="77777777" w:rsidTr="00672204">
        <w:tc>
          <w:tcPr>
            <w:tcW w:w="534" w:type="dxa"/>
          </w:tcPr>
          <w:p w14:paraId="168A7C9E" w14:textId="2F3361DD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9" w:type="dxa"/>
          </w:tcPr>
          <w:p w14:paraId="59DB8779" w14:textId="63C457ED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Laptop</w:t>
            </w:r>
            <w:r w:rsidR="00377946">
              <w:rPr>
                <w:rFonts w:ascii="Calibri" w:hAnsi="Calibri"/>
                <w:color w:val="000000"/>
                <w:sz w:val="20"/>
                <w:szCs w:val="20"/>
              </w:rPr>
              <w:t xml:space="preserve"> z oprogramowaniem</w:t>
            </w:r>
            <w:r w:rsidR="00E92574">
              <w:rPr>
                <w:rFonts w:ascii="Calibri" w:hAnsi="Calibri"/>
                <w:color w:val="000000"/>
                <w:sz w:val="20"/>
                <w:szCs w:val="20"/>
              </w:rPr>
              <w:t xml:space="preserve"> biurowym</w:t>
            </w:r>
          </w:p>
        </w:tc>
        <w:tc>
          <w:tcPr>
            <w:tcW w:w="4820" w:type="dxa"/>
          </w:tcPr>
          <w:p w14:paraId="2508A718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Co najmniej:</w:t>
            </w:r>
          </w:p>
          <w:p w14:paraId="57FF0F3F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 xml:space="preserve">Procesor: </w:t>
            </w:r>
            <w:proofErr w:type="spellStart"/>
            <w:r w:rsidRPr="00A313FC">
              <w:rPr>
                <w:sz w:val="20"/>
                <w:szCs w:val="20"/>
              </w:rPr>
              <w:t>Core</w:t>
            </w:r>
            <w:proofErr w:type="spellEnd"/>
            <w:r w:rsidRPr="00A313FC">
              <w:rPr>
                <w:sz w:val="20"/>
                <w:szCs w:val="20"/>
              </w:rPr>
              <w:t xml:space="preserve"> i5</w:t>
            </w:r>
          </w:p>
          <w:p w14:paraId="6EF8C152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Ekran: LED, Wielkość Matrycy  - 14”</w:t>
            </w:r>
          </w:p>
          <w:p w14:paraId="581D5409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Dysk twardy: Pojemność [GB] 500, Prędkość 5400</w:t>
            </w:r>
          </w:p>
          <w:p w14:paraId="782DB0D0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Pamięć RAM: 4GB</w:t>
            </w:r>
          </w:p>
          <w:p w14:paraId="0BE509B6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Napęd: Nagrywarka DVD</w:t>
            </w:r>
          </w:p>
          <w:p w14:paraId="6CB23F3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System operacyjny: Windows 8.1</w:t>
            </w:r>
          </w:p>
          <w:p w14:paraId="0D2F1DDC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Multimedia:</w:t>
            </w:r>
          </w:p>
          <w:p w14:paraId="6399397E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 xml:space="preserve">Karta dźwiękowa, Głośniki, Mikrofon, Kamera internetowa </w:t>
            </w:r>
          </w:p>
          <w:p w14:paraId="083F75F0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Komunikacja:</w:t>
            </w:r>
          </w:p>
          <w:p w14:paraId="059C1F87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Karta sieciowa LAN, [</w:t>
            </w:r>
            <w:proofErr w:type="spellStart"/>
            <w:r w:rsidRPr="00A313FC">
              <w:rPr>
                <w:sz w:val="20"/>
                <w:szCs w:val="20"/>
              </w:rPr>
              <w:t>Mbps</w:t>
            </w:r>
            <w:proofErr w:type="spellEnd"/>
            <w:r w:rsidRPr="00A313FC">
              <w:rPr>
                <w:sz w:val="20"/>
                <w:szCs w:val="20"/>
              </w:rPr>
              <w:t>]10/100/1000, Bluetooth 4.0</w:t>
            </w:r>
          </w:p>
          <w:p w14:paraId="51723F6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Napęd Optyczny: DVD±RW</w:t>
            </w:r>
          </w:p>
          <w:p w14:paraId="26F65511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Porty wejścia/wyjścia:</w:t>
            </w:r>
          </w:p>
          <w:p w14:paraId="532A2512" w14:textId="77777777" w:rsidR="00A313FC" w:rsidRPr="00A313FC" w:rsidRDefault="00A313FC" w:rsidP="00A313FC">
            <w:pPr>
              <w:rPr>
                <w:sz w:val="20"/>
                <w:szCs w:val="20"/>
              </w:rPr>
            </w:pPr>
            <w:r w:rsidRPr="00A313FC">
              <w:rPr>
                <w:sz w:val="20"/>
                <w:szCs w:val="20"/>
              </w:rPr>
              <w:t>Słuchawkowe, Mikrofonowe, Wejście zasilania (DC-in), USB (sztuk) 3 (1xUSB 3.0, 2xUSB 2.0), HDMI</w:t>
            </w:r>
          </w:p>
          <w:p w14:paraId="44CABEC3" w14:textId="77777777" w:rsidR="0063031F" w:rsidRPr="008130F9" w:rsidRDefault="00A313FC" w:rsidP="00A313FC">
            <w:pPr>
              <w:rPr>
                <w:sz w:val="20"/>
                <w:szCs w:val="20"/>
                <w:lang w:val="en-US"/>
              </w:rPr>
            </w:pPr>
            <w:proofErr w:type="spellStart"/>
            <w:r w:rsidRPr="008130F9">
              <w:rPr>
                <w:sz w:val="20"/>
                <w:szCs w:val="20"/>
                <w:lang w:val="en-US"/>
              </w:rPr>
              <w:t>Czytnik</w:t>
            </w:r>
            <w:proofErr w:type="spellEnd"/>
            <w:r w:rsidRPr="008130F9">
              <w:rPr>
                <w:sz w:val="20"/>
                <w:szCs w:val="20"/>
                <w:lang w:val="en-US"/>
              </w:rPr>
              <w:t xml:space="preserve"> kart </w:t>
            </w:r>
            <w:proofErr w:type="spellStart"/>
            <w:r w:rsidRPr="008130F9">
              <w:rPr>
                <w:sz w:val="20"/>
                <w:szCs w:val="20"/>
                <w:lang w:val="en-US"/>
              </w:rPr>
              <w:t>pamięci</w:t>
            </w:r>
            <w:proofErr w:type="spellEnd"/>
          </w:p>
          <w:p w14:paraId="67670867" w14:textId="01037A9C" w:rsidR="00E92574" w:rsidRPr="00E92574" w:rsidRDefault="00E92574" w:rsidP="00A313FC">
            <w:pPr>
              <w:rPr>
                <w:sz w:val="20"/>
                <w:szCs w:val="20"/>
                <w:lang w:val="en-US"/>
              </w:rPr>
            </w:pPr>
            <w:r w:rsidRPr="00E92574">
              <w:rPr>
                <w:sz w:val="20"/>
                <w:szCs w:val="20"/>
                <w:lang w:val="en-US"/>
              </w:rPr>
              <w:t>Office Home and Business 2013 32-bit/x64 Polish</w:t>
            </w:r>
          </w:p>
        </w:tc>
        <w:tc>
          <w:tcPr>
            <w:tcW w:w="3685" w:type="dxa"/>
          </w:tcPr>
          <w:p w14:paraId="76BA42B7" w14:textId="21D30D45" w:rsidR="0063031F" w:rsidRPr="00235850" w:rsidRDefault="00377946" w:rsidP="0075260D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 </w:t>
            </w:r>
            <w:r w:rsidR="0075260D">
              <w:rPr>
                <w:rFonts w:ascii="Calibri" w:hAnsi="Calibri"/>
                <w:color w:val="000000"/>
                <w:sz w:val="20"/>
                <w:szCs w:val="20"/>
              </w:rPr>
              <w:t>349</w:t>
            </w:r>
            <w:r w:rsidR="0063031F" w:rsidRPr="00235850">
              <w:rPr>
                <w:rFonts w:ascii="Calibri" w:hAnsi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696" w:type="dxa"/>
          </w:tcPr>
          <w:p w14:paraId="629E5B84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D78FD67" w14:textId="77777777" w:rsidTr="00672204">
        <w:tc>
          <w:tcPr>
            <w:tcW w:w="534" w:type="dxa"/>
          </w:tcPr>
          <w:p w14:paraId="0E9D7D50" w14:textId="297AAA75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9" w:type="dxa"/>
          </w:tcPr>
          <w:p w14:paraId="4ADD1ABD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Urządzenie wielofunkcyjne/drukarka</w:t>
            </w:r>
          </w:p>
        </w:tc>
        <w:tc>
          <w:tcPr>
            <w:tcW w:w="4820" w:type="dxa"/>
          </w:tcPr>
          <w:p w14:paraId="1F5792BD" w14:textId="77777777" w:rsidR="00B879AE" w:rsidRPr="00235850" w:rsidRDefault="00B879AE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7DA51A7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technologia druku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 laserowa kolorowa</w:t>
            </w:r>
          </w:p>
          <w:p w14:paraId="41F58E8A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rozdzielczość druku w czerni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046A2445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druku w kolorze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76FE2043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szybkość druku mono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35 str./min.</w:t>
            </w:r>
          </w:p>
          <w:p w14:paraId="0E28A93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rozmiar nośnika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A4</w:t>
            </w:r>
          </w:p>
          <w:p w14:paraId="48EFAA9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maks. szybkość druku kolor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35 str./min.</w:t>
            </w:r>
          </w:p>
          <w:p w14:paraId="2D6F80DA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gramatura papieru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60 - 216 g/m²</w:t>
            </w:r>
          </w:p>
          <w:p w14:paraId="29AEEE8F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typ skanera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>płaski i automatyczny podajnik dokumentów (ADF)</w:t>
            </w:r>
          </w:p>
          <w:p w14:paraId="3702A2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skanera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1200 x 1200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7B2A0E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głębia koloru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48 bit</w:t>
            </w:r>
          </w:p>
          <w:p w14:paraId="17845FF3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obszar skanowania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216 x 356 mm (ADF)</w:t>
            </w:r>
          </w:p>
          <w:p w14:paraId="4C61A75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kopiarki w czerni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>31 str./min.</w:t>
            </w:r>
          </w:p>
          <w:p w14:paraId="595DD267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kopiarki w kolorze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31 str./min.</w:t>
            </w:r>
          </w:p>
          <w:p w14:paraId="7F5DA7C9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kopiarki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600 x 600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46FAB937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szybkość transmisji faksu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33.6 </w:t>
            </w:r>
            <w:proofErr w:type="spellStart"/>
            <w:r w:rsidRPr="00235850">
              <w:rPr>
                <w:sz w:val="20"/>
                <w:szCs w:val="20"/>
              </w:rPr>
              <w:t>kbps</w:t>
            </w:r>
            <w:proofErr w:type="spellEnd"/>
          </w:p>
          <w:p w14:paraId="1BA03BBD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faksu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300 x 300 </w:t>
            </w:r>
            <w:proofErr w:type="spellStart"/>
            <w:r w:rsidRPr="00235850">
              <w:rPr>
                <w:sz w:val="20"/>
                <w:szCs w:val="20"/>
              </w:rPr>
              <w:t>dpi</w:t>
            </w:r>
            <w:proofErr w:type="spellEnd"/>
          </w:p>
          <w:p w14:paraId="6D208372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interfejs Ethernet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10/100 </w:t>
            </w:r>
            <w:proofErr w:type="spellStart"/>
            <w:r w:rsidRPr="00235850">
              <w:rPr>
                <w:sz w:val="20"/>
                <w:szCs w:val="20"/>
              </w:rPr>
              <w:t>Mbps</w:t>
            </w:r>
            <w:proofErr w:type="spellEnd"/>
            <w:r w:rsidRPr="00235850">
              <w:rPr>
                <w:sz w:val="20"/>
                <w:szCs w:val="20"/>
              </w:rPr>
              <w:t xml:space="preserve"> USB 2.0</w:t>
            </w:r>
          </w:p>
          <w:p w14:paraId="135F98B0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zainstalowane opcje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automatyczny podajnik dokumentów (50 arkuszy) | dupleks (skan,</w:t>
            </w:r>
          </w:p>
          <w:p w14:paraId="55715D8B" w14:textId="77777777" w:rsidR="0063031F" w:rsidRPr="00235850" w:rsidRDefault="0063031F" w:rsidP="0063031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kopia, druk)</w:t>
            </w:r>
          </w:p>
          <w:p w14:paraId="791E93E1" w14:textId="77777777" w:rsidR="0063031F" w:rsidRPr="00235850" w:rsidRDefault="0063031F" w:rsidP="003C1E49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normatywne obciążenie</w:t>
            </w:r>
            <w:r w:rsidR="003C1E49" w:rsidRPr="00235850">
              <w:rPr>
                <w:sz w:val="20"/>
                <w:szCs w:val="20"/>
              </w:rPr>
              <w:t xml:space="preserve">: </w:t>
            </w:r>
            <w:r w:rsidRPr="00235850">
              <w:rPr>
                <w:sz w:val="20"/>
                <w:szCs w:val="20"/>
              </w:rPr>
              <w:t xml:space="preserve"> </w:t>
            </w:r>
            <w:r w:rsidR="003C1E49" w:rsidRPr="00235850">
              <w:rPr>
                <w:sz w:val="20"/>
                <w:szCs w:val="20"/>
              </w:rPr>
              <w:t xml:space="preserve">80000 </w:t>
            </w:r>
            <w:proofErr w:type="spellStart"/>
            <w:r w:rsidR="003C1E49" w:rsidRPr="00235850">
              <w:rPr>
                <w:sz w:val="20"/>
                <w:szCs w:val="20"/>
              </w:rPr>
              <w:t>str</w:t>
            </w:r>
            <w:proofErr w:type="spellEnd"/>
            <w:r w:rsidR="003C1E49" w:rsidRPr="00235850">
              <w:rPr>
                <w:sz w:val="20"/>
                <w:szCs w:val="20"/>
              </w:rPr>
              <w:t>/</w:t>
            </w:r>
            <w:proofErr w:type="spellStart"/>
            <w:r w:rsidR="003C1E49" w:rsidRPr="00235850">
              <w:rPr>
                <w:sz w:val="20"/>
                <w:szCs w:val="20"/>
              </w:rPr>
              <w:t>mies</w:t>
            </w:r>
            <w:proofErr w:type="spellEnd"/>
          </w:p>
        </w:tc>
        <w:tc>
          <w:tcPr>
            <w:tcW w:w="3685" w:type="dxa"/>
          </w:tcPr>
          <w:p w14:paraId="251C1EA5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3 297 zł</w:t>
            </w:r>
          </w:p>
        </w:tc>
        <w:tc>
          <w:tcPr>
            <w:tcW w:w="2696" w:type="dxa"/>
          </w:tcPr>
          <w:p w14:paraId="42D055D1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730DA55" w14:textId="77777777" w:rsidTr="00672204">
        <w:tc>
          <w:tcPr>
            <w:tcW w:w="534" w:type="dxa"/>
          </w:tcPr>
          <w:p w14:paraId="359E4763" w14:textId="693FD22A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449" w:type="dxa"/>
          </w:tcPr>
          <w:p w14:paraId="14257B2E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Rzutnik/projektor multimedialny</w:t>
            </w:r>
          </w:p>
        </w:tc>
        <w:tc>
          <w:tcPr>
            <w:tcW w:w="4820" w:type="dxa"/>
          </w:tcPr>
          <w:p w14:paraId="7CF361DC" w14:textId="77777777" w:rsidR="00B879AE" w:rsidRPr="00235850" w:rsidRDefault="00B879AE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1FFE2012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System projekcji: DLP</w:t>
            </w:r>
          </w:p>
          <w:p w14:paraId="732122C9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Rozdzielczość rzeczywista: Full HD (1920 x 1080)</w:t>
            </w:r>
          </w:p>
          <w:p w14:paraId="59406776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Jasność: 3,000 ANSI Lumenów</w:t>
            </w:r>
          </w:p>
          <w:p w14:paraId="16CE102F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Współczynnik kontrastu: 10,000:1</w:t>
            </w:r>
          </w:p>
          <w:p w14:paraId="7A4F8747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Wyświetlane kolory: 1.07 Mld Kolorów</w:t>
            </w:r>
          </w:p>
          <w:p w14:paraId="5805B570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Rozmiar obrazu (przekątna): 45" - 300"</w:t>
            </w:r>
          </w:p>
          <w:p w14:paraId="6E0E7342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Moc lampy: 210W</w:t>
            </w:r>
          </w:p>
          <w:p w14:paraId="3B68A88F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Czas pracy lampy (Normalny/Tryb</w:t>
            </w:r>
          </w:p>
          <w:p w14:paraId="391739E9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oszczędny/Tryb </w:t>
            </w:r>
            <w:proofErr w:type="spellStart"/>
            <w:r w:rsidRPr="00235850">
              <w:rPr>
                <w:sz w:val="20"/>
                <w:szCs w:val="20"/>
              </w:rPr>
              <w:t>SmartEco</w:t>
            </w:r>
            <w:proofErr w:type="spellEnd"/>
            <w:r w:rsidRPr="00235850">
              <w:rPr>
                <w:sz w:val="20"/>
                <w:szCs w:val="20"/>
              </w:rPr>
              <w:t>): 4000 / 5000 / 6500 h</w:t>
            </w:r>
          </w:p>
          <w:p w14:paraId="4B156FD1" w14:textId="77777777" w:rsidR="000A7CC0" w:rsidRPr="00235850" w:rsidRDefault="000A7CC0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Obsługiwana rozdzielczość: VGA (640 x 480) do UXGA (1600 x 1200)</w:t>
            </w:r>
          </w:p>
          <w:p w14:paraId="106F8C68" w14:textId="77777777" w:rsidR="000A7CC0" w:rsidRPr="00235850" w:rsidRDefault="000A7CC0" w:rsidP="000A7CC0">
            <w:pPr>
              <w:rPr>
                <w:sz w:val="20"/>
                <w:szCs w:val="20"/>
                <w:lang w:val="en-US"/>
              </w:rPr>
            </w:pPr>
            <w:proofErr w:type="spellStart"/>
            <w:r w:rsidRPr="00235850">
              <w:rPr>
                <w:sz w:val="20"/>
                <w:szCs w:val="20"/>
                <w:lang w:val="en-US"/>
              </w:rPr>
              <w:t>Kompatybiliność</w:t>
            </w:r>
            <w:proofErr w:type="spellEnd"/>
            <w:r w:rsidRPr="00235850">
              <w:rPr>
                <w:sz w:val="20"/>
                <w:szCs w:val="20"/>
                <w:lang w:val="en-US"/>
              </w:rPr>
              <w:t xml:space="preserve"> video: NTSC / PAL / SECAM</w:t>
            </w:r>
          </w:p>
        </w:tc>
        <w:tc>
          <w:tcPr>
            <w:tcW w:w="3685" w:type="dxa"/>
          </w:tcPr>
          <w:p w14:paraId="226A1F57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3 268 zł</w:t>
            </w:r>
          </w:p>
        </w:tc>
        <w:tc>
          <w:tcPr>
            <w:tcW w:w="2696" w:type="dxa"/>
          </w:tcPr>
          <w:p w14:paraId="5C4110DD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4029035C" w14:textId="77777777" w:rsidTr="00672204">
        <w:tc>
          <w:tcPr>
            <w:tcW w:w="534" w:type="dxa"/>
          </w:tcPr>
          <w:p w14:paraId="3834C5DF" w14:textId="392A126D" w:rsidR="0063031F" w:rsidRPr="00235850" w:rsidRDefault="0010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9" w:type="dxa"/>
          </w:tcPr>
          <w:p w14:paraId="5B97D16E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Ekran do projektora</w:t>
            </w:r>
          </w:p>
        </w:tc>
        <w:tc>
          <w:tcPr>
            <w:tcW w:w="4820" w:type="dxa"/>
          </w:tcPr>
          <w:p w14:paraId="6A4A457F" w14:textId="77777777" w:rsidR="00B879AE" w:rsidRPr="00235850" w:rsidRDefault="00B879AE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3E58FF7D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Proporcje obrazu - 4:3</w:t>
            </w:r>
          </w:p>
          <w:p w14:paraId="774E3CE4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Rodzaj ekranu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Rozwijany ręcznie</w:t>
            </w:r>
          </w:p>
          <w:p w14:paraId="0F82F8E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Wymiary obrazu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203 x 152 cm</w:t>
            </w:r>
          </w:p>
          <w:p w14:paraId="2E939C59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Montaż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Stojący</w:t>
            </w:r>
          </w:p>
          <w:p w14:paraId="6FE1C16B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Projekcja</w:t>
            </w:r>
            <w:r w:rsidR="003C1E49" w:rsidRPr="00235850">
              <w:rPr>
                <w:sz w:val="20"/>
                <w:szCs w:val="20"/>
              </w:rPr>
              <w:t>:</w:t>
            </w:r>
            <w:r w:rsidRPr="00235850">
              <w:rPr>
                <w:sz w:val="20"/>
                <w:szCs w:val="20"/>
              </w:rPr>
              <w:t xml:space="preserve"> Przednia </w:t>
            </w:r>
          </w:p>
          <w:p w14:paraId="42C623D3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Pozostałe parametry</w:t>
            </w:r>
            <w:r w:rsidR="003C1E49" w:rsidRPr="00235850">
              <w:rPr>
                <w:sz w:val="20"/>
                <w:szCs w:val="20"/>
              </w:rPr>
              <w:t>:</w:t>
            </w:r>
          </w:p>
          <w:p w14:paraId="46593C87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Materiał 3- warstwowy</w:t>
            </w:r>
          </w:p>
          <w:p w14:paraId="6873EFF1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Kąt dobrej widzialności -160 stopni</w:t>
            </w:r>
          </w:p>
          <w:p w14:paraId="42C8D5C7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GAIN = 1</w:t>
            </w:r>
          </w:p>
          <w:p w14:paraId="2DBE1C58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Możliwość regulacji wysokości/formatu/eliminacji efektu </w:t>
            </w:r>
            <w:proofErr w:type="spellStart"/>
            <w:r w:rsidRPr="00235850">
              <w:rPr>
                <w:sz w:val="20"/>
                <w:szCs w:val="20"/>
              </w:rPr>
              <w:t>Keystone</w:t>
            </w:r>
            <w:proofErr w:type="spellEnd"/>
          </w:p>
          <w:p w14:paraId="715228C4" w14:textId="77777777" w:rsidR="00AE0B0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Rączka umożliwiająca przenoszenie ekranu bez</w:t>
            </w:r>
          </w:p>
          <w:p w14:paraId="77F2EE5F" w14:textId="77777777" w:rsidR="0063031F" w:rsidRPr="00235850" w:rsidRDefault="00AE0B0F" w:rsidP="00AE0B0F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konieczności stosowania toreb transportowych</w:t>
            </w:r>
          </w:p>
        </w:tc>
        <w:tc>
          <w:tcPr>
            <w:tcW w:w="3685" w:type="dxa"/>
          </w:tcPr>
          <w:p w14:paraId="3DAFA66D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478 zł</w:t>
            </w:r>
          </w:p>
        </w:tc>
        <w:tc>
          <w:tcPr>
            <w:tcW w:w="2696" w:type="dxa"/>
          </w:tcPr>
          <w:p w14:paraId="16907D71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63031F" w:rsidRPr="00235850" w14:paraId="7F287732" w14:textId="77777777" w:rsidTr="00672204">
        <w:tc>
          <w:tcPr>
            <w:tcW w:w="534" w:type="dxa"/>
          </w:tcPr>
          <w:p w14:paraId="0072B9D1" w14:textId="26ADEA43" w:rsidR="0063031F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1</w:t>
            </w:r>
            <w:r w:rsidR="0010450B">
              <w:rPr>
                <w:sz w:val="20"/>
                <w:szCs w:val="20"/>
              </w:rPr>
              <w:t>0</w:t>
            </w:r>
          </w:p>
        </w:tc>
        <w:tc>
          <w:tcPr>
            <w:tcW w:w="2449" w:type="dxa"/>
          </w:tcPr>
          <w:p w14:paraId="4C4F2ECA" w14:textId="77777777" w:rsidR="0063031F" w:rsidRPr="00235850" w:rsidRDefault="0063031F" w:rsidP="0063031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Pilot do prezentacji</w:t>
            </w:r>
          </w:p>
        </w:tc>
        <w:tc>
          <w:tcPr>
            <w:tcW w:w="4820" w:type="dxa"/>
          </w:tcPr>
          <w:p w14:paraId="14C2C724" w14:textId="77777777" w:rsidR="00B879AE" w:rsidRPr="00235850" w:rsidRDefault="00B879AE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Co najmniej:</w:t>
            </w:r>
          </w:p>
          <w:p w14:paraId="0F5E6129" w14:textId="77777777" w:rsidR="000A7CC0" w:rsidRPr="00235850" w:rsidRDefault="003C1E49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</w:t>
            </w:r>
            <w:r w:rsidR="002D1378" w:rsidRPr="00235850">
              <w:rPr>
                <w:sz w:val="20"/>
                <w:szCs w:val="20"/>
              </w:rPr>
              <w:t>ilot do zdalnego sterowania prezentacji, pełniący również funkcję wskaźnika laserowego</w:t>
            </w:r>
          </w:p>
          <w:p w14:paraId="32C21466" w14:textId="77777777" w:rsidR="002D1378" w:rsidRPr="00235850" w:rsidRDefault="002D1378" w:rsidP="000A7CC0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przycisk</w:t>
            </w:r>
            <w:r w:rsidR="000A7CC0" w:rsidRPr="00235850">
              <w:rPr>
                <w:sz w:val="20"/>
                <w:szCs w:val="20"/>
              </w:rPr>
              <w:t xml:space="preserve">i z funkcja przewijana slajdów </w:t>
            </w:r>
            <w:r w:rsidRPr="00235850">
              <w:rPr>
                <w:sz w:val="20"/>
                <w:szCs w:val="20"/>
              </w:rPr>
              <w:t>przygotowany</w:t>
            </w:r>
            <w:r w:rsidR="000A7CC0" w:rsidRPr="00235850">
              <w:rPr>
                <w:sz w:val="20"/>
                <w:szCs w:val="20"/>
              </w:rPr>
              <w:t>ch</w:t>
            </w:r>
            <w:r w:rsidR="003C1E49" w:rsidRPr="00235850">
              <w:rPr>
                <w:sz w:val="20"/>
                <w:szCs w:val="20"/>
              </w:rPr>
              <w:t xml:space="preserve"> </w:t>
            </w:r>
            <w:r w:rsidRPr="00235850">
              <w:rPr>
                <w:sz w:val="20"/>
                <w:szCs w:val="20"/>
              </w:rPr>
              <w:t>w programie PowerPoint</w:t>
            </w:r>
          </w:p>
          <w:p w14:paraId="5A9550DD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Wska</w:t>
            </w:r>
            <w:r w:rsidR="000A7CC0" w:rsidRPr="00235850">
              <w:rPr>
                <w:sz w:val="20"/>
                <w:szCs w:val="20"/>
              </w:rPr>
              <w:t>ź</w:t>
            </w:r>
            <w:r w:rsidRPr="00235850">
              <w:rPr>
                <w:sz w:val="20"/>
                <w:szCs w:val="20"/>
              </w:rPr>
              <w:t xml:space="preserve">nik laserowy z czerwonym </w:t>
            </w:r>
            <w:r w:rsidR="000A7CC0" w:rsidRPr="00235850">
              <w:rPr>
                <w:sz w:val="20"/>
                <w:szCs w:val="20"/>
              </w:rPr>
              <w:t>ś</w:t>
            </w:r>
            <w:r w:rsidRPr="00235850">
              <w:rPr>
                <w:sz w:val="20"/>
                <w:szCs w:val="20"/>
              </w:rPr>
              <w:t>wiatłem</w:t>
            </w:r>
          </w:p>
          <w:p w14:paraId="2D4C16E3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Zasi</w:t>
            </w:r>
            <w:r w:rsidR="000A7CC0" w:rsidRPr="00235850">
              <w:rPr>
                <w:sz w:val="20"/>
                <w:szCs w:val="20"/>
              </w:rPr>
              <w:t>ę</w:t>
            </w:r>
            <w:r w:rsidRPr="00235850">
              <w:rPr>
                <w:sz w:val="20"/>
                <w:szCs w:val="20"/>
              </w:rPr>
              <w:t>g lasera do 20m</w:t>
            </w:r>
          </w:p>
          <w:p w14:paraId="5B16CBD1" w14:textId="77777777" w:rsidR="002D1378" w:rsidRPr="00235850" w:rsidRDefault="002D1378" w:rsidP="002D1378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Zasi</w:t>
            </w:r>
            <w:r w:rsidR="000A7CC0" w:rsidRPr="00235850">
              <w:rPr>
                <w:sz w:val="20"/>
                <w:szCs w:val="20"/>
              </w:rPr>
              <w:t>ę</w:t>
            </w:r>
            <w:r w:rsidRPr="00235850">
              <w:rPr>
                <w:sz w:val="20"/>
                <w:szCs w:val="20"/>
              </w:rPr>
              <w:t>g pilota do 10m</w:t>
            </w:r>
          </w:p>
          <w:p w14:paraId="14960A76" w14:textId="77777777" w:rsidR="0063031F" w:rsidRPr="00235850" w:rsidRDefault="002D1378" w:rsidP="003C1E49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Klasa lasera II lub </w:t>
            </w:r>
            <w:proofErr w:type="spellStart"/>
            <w:r w:rsidRPr="00235850">
              <w:rPr>
                <w:sz w:val="20"/>
                <w:szCs w:val="20"/>
              </w:rPr>
              <w:t>IIIa</w:t>
            </w:r>
            <w:proofErr w:type="spellEnd"/>
          </w:p>
        </w:tc>
        <w:tc>
          <w:tcPr>
            <w:tcW w:w="3685" w:type="dxa"/>
          </w:tcPr>
          <w:p w14:paraId="5B1C1C2B" w14:textId="77777777" w:rsidR="0063031F" w:rsidRPr="00235850" w:rsidRDefault="0063031F" w:rsidP="0067220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5850">
              <w:rPr>
                <w:rFonts w:ascii="Calibri" w:hAnsi="Calibri"/>
                <w:color w:val="000000"/>
                <w:sz w:val="20"/>
                <w:szCs w:val="20"/>
              </w:rPr>
              <w:t>99 zł</w:t>
            </w:r>
          </w:p>
        </w:tc>
        <w:tc>
          <w:tcPr>
            <w:tcW w:w="2696" w:type="dxa"/>
          </w:tcPr>
          <w:p w14:paraId="60718C83" w14:textId="77777777" w:rsidR="0063031F" w:rsidRPr="00235850" w:rsidRDefault="0063031F">
            <w:pPr>
              <w:rPr>
                <w:sz w:val="20"/>
                <w:szCs w:val="20"/>
              </w:rPr>
            </w:pPr>
          </w:p>
        </w:tc>
      </w:tr>
      <w:tr w:rsidR="000358EA" w:rsidRPr="00235850" w14:paraId="1E3B4B64" w14:textId="77777777" w:rsidTr="000358EA">
        <w:tc>
          <w:tcPr>
            <w:tcW w:w="534" w:type="dxa"/>
          </w:tcPr>
          <w:p w14:paraId="4E71B1CC" w14:textId="2EB4309D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1</w:t>
            </w:r>
          </w:p>
        </w:tc>
        <w:tc>
          <w:tcPr>
            <w:tcW w:w="2449" w:type="dxa"/>
          </w:tcPr>
          <w:p w14:paraId="7ABECA0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Wynajmem sali szkoleniowej dla maksymalnie 16 uczestników szkolenia oraz trenera. </w:t>
            </w:r>
          </w:p>
        </w:tc>
        <w:tc>
          <w:tcPr>
            <w:tcW w:w="4820" w:type="dxa"/>
          </w:tcPr>
          <w:p w14:paraId="04597678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(min. 2 m2 na osobę) wyposażona w nowoczesny sprzęt techniczny i audiowizualny, projektor multimedialny, laptop oraz ekran, flipchart, flamastry. Sala spełniająca wymogi bezpieczeństwa, akustyczne, oświetleniowe,  ogrzewana w okresie zimowym oraz klimatyzowana w okresie letnim. Sala z zapleczem sanitarnym oraz na wyposażeniu stoły i krzesła dla wszystkich uczestników szkolenia.</w:t>
            </w:r>
          </w:p>
        </w:tc>
        <w:tc>
          <w:tcPr>
            <w:tcW w:w="3685" w:type="dxa"/>
          </w:tcPr>
          <w:p w14:paraId="772279E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1 dzień - 810,00PLN</w:t>
            </w:r>
          </w:p>
          <w:p w14:paraId="00AADE5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2 dni -1 593,00 PLN</w:t>
            </w:r>
          </w:p>
          <w:p w14:paraId="361FB62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3 dni - 2 365,00 PLN</w:t>
            </w:r>
          </w:p>
          <w:p w14:paraId="799B98C8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Sala szkoleniowa 4 dni - 3 113,00 PLN</w:t>
            </w:r>
          </w:p>
        </w:tc>
        <w:tc>
          <w:tcPr>
            <w:tcW w:w="2696" w:type="dxa"/>
          </w:tcPr>
          <w:p w14:paraId="614139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2F5C59B4" w14:textId="77777777" w:rsidTr="000358EA">
        <w:tc>
          <w:tcPr>
            <w:tcW w:w="534" w:type="dxa"/>
          </w:tcPr>
          <w:p w14:paraId="63C7FF36" w14:textId="5EFC8527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0A96AA3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Wynajmem sali konferencyjnej dostosowanej do liczby uczestników w wariantach 20/50/100/250 osób</w:t>
            </w:r>
          </w:p>
        </w:tc>
        <w:tc>
          <w:tcPr>
            <w:tcW w:w="4820" w:type="dxa"/>
          </w:tcPr>
          <w:p w14:paraId="510BB8A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Pomieszczenie o powierzchni co najmniej 100 m</w:t>
            </w:r>
            <w:r w:rsidRPr="00235850">
              <w:rPr>
                <w:sz w:val="20"/>
                <w:szCs w:val="20"/>
                <w:vertAlign w:val="superscript"/>
              </w:rPr>
              <w:t>2</w:t>
            </w:r>
            <w:r w:rsidRPr="00235850">
              <w:rPr>
                <w:sz w:val="20"/>
                <w:szCs w:val="20"/>
              </w:rPr>
              <w:t xml:space="preserve"> zawierające:</w:t>
            </w:r>
            <w:r w:rsidRPr="00235850">
              <w:rPr>
                <w:sz w:val="20"/>
                <w:szCs w:val="20"/>
              </w:rPr>
              <w:br/>
              <w:t>– odpowiednią liczbą stołów i krzeseł, zgodnie z liczbą uczestników (20/50/100/250);</w:t>
            </w:r>
            <w:r w:rsidRPr="00235850">
              <w:rPr>
                <w:sz w:val="20"/>
                <w:szCs w:val="20"/>
              </w:rPr>
              <w:br/>
              <w:t>– ustawienie bankietowe stołów i krzeseł (inne ustawienie sali (teatralne) będzie dopuszczalne jedynie w wyjątkowych przypadkach);</w:t>
            </w:r>
            <w:r w:rsidRPr="00235850">
              <w:rPr>
                <w:sz w:val="20"/>
                <w:szCs w:val="20"/>
              </w:rPr>
              <w:br/>
            </w:r>
            <w:r w:rsidRPr="00235850">
              <w:rPr>
                <w:sz w:val="20"/>
                <w:szCs w:val="20"/>
              </w:rPr>
              <w:lastRenderedPageBreak/>
              <w:t>– stół prezydialny (estetycznie przygotowany i w razie potrzeby przykryty tkaniną dekoracyjną);</w:t>
            </w:r>
            <w:r w:rsidRPr="00235850">
              <w:rPr>
                <w:sz w:val="20"/>
                <w:szCs w:val="20"/>
              </w:rPr>
              <w:br/>
              <w:t>– mównica;</w:t>
            </w:r>
            <w:r w:rsidRPr="00235850">
              <w:rPr>
                <w:sz w:val="20"/>
                <w:szCs w:val="20"/>
              </w:rPr>
              <w:br/>
              <w:t>– nagłośnienie;</w:t>
            </w:r>
            <w:r w:rsidRPr="00235850">
              <w:rPr>
                <w:sz w:val="20"/>
                <w:szCs w:val="20"/>
              </w:rPr>
              <w:br/>
              <w:t>– klimatyzację;</w:t>
            </w:r>
            <w:r w:rsidRPr="00235850">
              <w:rPr>
                <w:sz w:val="20"/>
                <w:szCs w:val="20"/>
              </w:rPr>
              <w:br/>
              <w:t>– możliwość zaciemnienia sali na potrzeby wyświetlania prezentacji multimedialnych;</w:t>
            </w:r>
            <w:r w:rsidRPr="00235850">
              <w:rPr>
                <w:sz w:val="20"/>
                <w:szCs w:val="20"/>
              </w:rPr>
              <w:br/>
              <w:t>– przystosowane do udziału osób niepełnosprawnych;</w:t>
            </w:r>
            <w:r w:rsidRPr="00235850">
              <w:rPr>
                <w:sz w:val="20"/>
                <w:szCs w:val="20"/>
              </w:rPr>
              <w:br/>
              <w:t>– wyposażenie w nowoczesny sprzęt techniczny i audiowizualny, w projektor multimedialny, laptop oraz ekran, flipchart, flamastry.</w:t>
            </w:r>
          </w:p>
        </w:tc>
        <w:tc>
          <w:tcPr>
            <w:tcW w:w="3685" w:type="dxa"/>
          </w:tcPr>
          <w:p w14:paraId="49B8720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grupa do 20 osób - 2 082,00 PLN</w:t>
            </w:r>
          </w:p>
          <w:p w14:paraId="43FB64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50 osób – 2 473,00 PLN</w:t>
            </w:r>
          </w:p>
          <w:p w14:paraId="1E528E3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100 osób – 4 107,00 PLN</w:t>
            </w:r>
          </w:p>
          <w:p w14:paraId="60271C3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grupa do 250 osób – 7 694,00 PLN</w:t>
            </w:r>
          </w:p>
        </w:tc>
        <w:tc>
          <w:tcPr>
            <w:tcW w:w="2696" w:type="dxa"/>
          </w:tcPr>
          <w:p w14:paraId="5771447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 </w:t>
            </w:r>
          </w:p>
        </w:tc>
      </w:tr>
      <w:tr w:rsidR="000358EA" w:rsidRPr="00235850" w14:paraId="036F6C80" w14:textId="77777777" w:rsidTr="000358EA">
        <w:tc>
          <w:tcPr>
            <w:tcW w:w="534" w:type="dxa"/>
          </w:tcPr>
          <w:p w14:paraId="04EA2B61" w14:textId="74E17396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1</w:t>
            </w:r>
            <w:r w:rsidR="0010450B">
              <w:rPr>
                <w:sz w:val="20"/>
                <w:szCs w:val="20"/>
              </w:rPr>
              <w:t>3</w:t>
            </w:r>
          </w:p>
        </w:tc>
        <w:tc>
          <w:tcPr>
            <w:tcW w:w="2449" w:type="dxa"/>
          </w:tcPr>
          <w:p w14:paraId="268EEBA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Zorganizowanie i przeprowadzenie całodziennej przerwy kawowej dla uczestników (w tym prelegentów) seminariów/konferencji oraz dla uczestników i trenerów szkoleń </w:t>
            </w:r>
          </w:p>
        </w:tc>
        <w:tc>
          <w:tcPr>
            <w:tcW w:w="4820" w:type="dxa"/>
          </w:tcPr>
          <w:p w14:paraId="53F4119B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Na przerwę kawową składać się będą:</w:t>
            </w:r>
            <w:r w:rsidRPr="00235850">
              <w:rPr>
                <w:sz w:val="20"/>
                <w:szCs w:val="20"/>
              </w:rPr>
              <w:br/>
              <w:t>1. herbata, kawa rozpuszczalną oraz kawa z ekspresu wysokociśnieniowego wraz z dodatkami typu: cukier, mleko, cytryna;</w:t>
            </w:r>
            <w:r w:rsidRPr="00235850">
              <w:rPr>
                <w:sz w:val="20"/>
                <w:szCs w:val="20"/>
              </w:rPr>
              <w:br/>
              <w:t>2. soki owocowe, woda mineralną gazowana i niegazowana;</w:t>
            </w:r>
            <w:r w:rsidRPr="00235850">
              <w:rPr>
                <w:sz w:val="20"/>
                <w:szCs w:val="20"/>
              </w:rPr>
              <w:br/>
              <w:t>3. słodkie przekąski typu ciasteczka (co najmniej trzy rodzaje) oraz słone przekąski (co najmniej trzy rodzaje);</w:t>
            </w:r>
            <w:r w:rsidRPr="00235850">
              <w:rPr>
                <w:sz w:val="20"/>
                <w:szCs w:val="20"/>
              </w:rPr>
              <w:br/>
              <w:t>4. owoce (co najmniej trzy rodzaje).</w:t>
            </w:r>
          </w:p>
        </w:tc>
        <w:tc>
          <w:tcPr>
            <w:tcW w:w="3685" w:type="dxa"/>
          </w:tcPr>
          <w:p w14:paraId="5554454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osobę - 15,00 PLN</w:t>
            </w:r>
          </w:p>
          <w:p w14:paraId="1CF2395E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138F81B3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1AA134C3" w14:textId="77777777" w:rsidTr="000358EA">
        <w:tc>
          <w:tcPr>
            <w:tcW w:w="534" w:type="dxa"/>
          </w:tcPr>
          <w:p w14:paraId="64A20E04" w14:textId="3C1A3D8E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4</w:t>
            </w:r>
          </w:p>
        </w:tc>
        <w:tc>
          <w:tcPr>
            <w:tcW w:w="2449" w:type="dxa"/>
          </w:tcPr>
          <w:p w14:paraId="38008D0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Przygotowanie i serwowanie obiadu dla uczestników/trenera szkoleń oraz uczestników i prelegentów seminariów/konferencji</w:t>
            </w:r>
          </w:p>
        </w:tc>
        <w:tc>
          <w:tcPr>
            <w:tcW w:w="4820" w:type="dxa"/>
          </w:tcPr>
          <w:p w14:paraId="082F8D7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Zamówienie obejmować będzie:</w:t>
            </w:r>
            <w:r w:rsidRPr="00235850">
              <w:rPr>
                <w:sz w:val="20"/>
                <w:szCs w:val="20"/>
              </w:rPr>
              <w:br/>
              <w:t>1. zupę i drugie danie do wyboru (wegetariańskie i mięsne);</w:t>
            </w:r>
            <w:r w:rsidRPr="00235850">
              <w:rPr>
                <w:sz w:val="20"/>
                <w:szCs w:val="20"/>
              </w:rPr>
              <w:br/>
              <w:t>2. 2 rodzaje sałatek do wyboru;</w:t>
            </w:r>
            <w:r w:rsidRPr="00235850">
              <w:rPr>
                <w:sz w:val="20"/>
                <w:szCs w:val="20"/>
              </w:rPr>
              <w:br/>
              <w:t>3. napój do wyboru (soki, woda gazowana i niegazowana).</w:t>
            </w:r>
            <w:r w:rsidRPr="00235850">
              <w:rPr>
                <w:sz w:val="20"/>
                <w:szCs w:val="20"/>
              </w:rPr>
              <w:br/>
              <w:t>Posiłek powinien być podany z wykorzystaniem stolików, zastawy stołowej ceramicznej, sztućców metalowych, szklanek, filiżanek.</w:t>
            </w:r>
          </w:p>
        </w:tc>
        <w:tc>
          <w:tcPr>
            <w:tcW w:w="3685" w:type="dxa"/>
          </w:tcPr>
          <w:p w14:paraId="2352664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osobę – 35,00 PLN:</w:t>
            </w:r>
          </w:p>
          <w:p w14:paraId="2B2B2C34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324BA261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02DD57F3" w14:textId="77777777" w:rsidTr="000358EA">
        <w:tc>
          <w:tcPr>
            <w:tcW w:w="534" w:type="dxa"/>
          </w:tcPr>
          <w:p w14:paraId="3571E84B" w14:textId="17574871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5</w:t>
            </w:r>
          </w:p>
        </w:tc>
        <w:tc>
          <w:tcPr>
            <w:tcW w:w="2449" w:type="dxa"/>
          </w:tcPr>
          <w:p w14:paraId="6DE95BB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Przygotowanie i serwowanie kolacji dla maksymalnie 16 uczestników dwudniowego szkolenia oraz trenera</w:t>
            </w:r>
          </w:p>
        </w:tc>
        <w:tc>
          <w:tcPr>
            <w:tcW w:w="4820" w:type="dxa"/>
          </w:tcPr>
          <w:p w14:paraId="2C70467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Kolacja powinna spełniać standardy co najmniej śniadania podawanego w hotelu o maksymalnym standardzie 3*</w:t>
            </w:r>
          </w:p>
        </w:tc>
        <w:tc>
          <w:tcPr>
            <w:tcW w:w="3685" w:type="dxa"/>
          </w:tcPr>
          <w:p w14:paraId="6A4CD62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osobę – 35,00 PLN</w:t>
            </w:r>
          </w:p>
        </w:tc>
        <w:tc>
          <w:tcPr>
            <w:tcW w:w="2696" w:type="dxa"/>
          </w:tcPr>
          <w:p w14:paraId="20C00DC7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5A6A6B56" w14:textId="77777777" w:rsidTr="000358EA">
        <w:tc>
          <w:tcPr>
            <w:tcW w:w="534" w:type="dxa"/>
          </w:tcPr>
          <w:p w14:paraId="0083B1CA" w14:textId="55EB56DC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1</w:t>
            </w:r>
            <w:r w:rsidR="0010450B">
              <w:rPr>
                <w:sz w:val="20"/>
                <w:szCs w:val="20"/>
              </w:rPr>
              <w:t>6</w:t>
            </w:r>
          </w:p>
        </w:tc>
        <w:tc>
          <w:tcPr>
            <w:tcW w:w="2449" w:type="dxa"/>
          </w:tcPr>
          <w:p w14:paraId="574841D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Nocleg dla maksymalnie 16 uczestników dwudniowego szkolenia oraz trenera</w:t>
            </w:r>
          </w:p>
        </w:tc>
        <w:tc>
          <w:tcPr>
            <w:tcW w:w="4820" w:type="dxa"/>
          </w:tcPr>
          <w:p w14:paraId="0A11B89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noclegu obejmować będzie zakwaterowanie w pokojach jednoosobowych lub dwuosobowych (z pełnym węzłem sanitarnym) spełniających standardy hotelu o maksymalnym standardzie 3* znajdującym się w bliskim położeniu od centrum miasta, z uwzględnieniem kosztu śniadania.</w:t>
            </w:r>
          </w:p>
        </w:tc>
        <w:tc>
          <w:tcPr>
            <w:tcW w:w="3685" w:type="dxa"/>
          </w:tcPr>
          <w:p w14:paraId="64E2BB5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pokój jednoosobowy:</w:t>
            </w:r>
          </w:p>
          <w:p w14:paraId="6939CD9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250,00 PLN</w:t>
            </w:r>
          </w:p>
          <w:p w14:paraId="6990597D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61C60F7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Cena za pokój dwuosobowy:</w:t>
            </w:r>
          </w:p>
          <w:p w14:paraId="064D0AA7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303,00 PLN</w:t>
            </w:r>
          </w:p>
          <w:p w14:paraId="549E4CC8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14:paraId="57F483A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27E7EEC1" w14:textId="77777777" w:rsidTr="000358EA">
        <w:tc>
          <w:tcPr>
            <w:tcW w:w="534" w:type="dxa"/>
          </w:tcPr>
          <w:p w14:paraId="3FA4B6C2" w14:textId="2A71EB77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7</w:t>
            </w:r>
          </w:p>
        </w:tc>
        <w:tc>
          <w:tcPr>
            <w:tcW w:w="2449" w:type="dxa"/>
          </w:tcPr>
          <w:p w14:paraId="2D03F543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doradcza z zakresu ustawy Prawo zamówień publicznych, skierowanej do przedsiębiorców sektora MMSP (i ich pracowników), zainteresowanych ubieganiem się o zamówienia publiczne na terenie Polski</w:t>
            </w:r>
          </w:p>
        </w:tc>
        <w:tc>
          <w:tcPr>
            <w:tcW w:w="4820" w:type="dxa"/>
          </w:tcPr>
          <w:p w14:paraId="0BE4DB71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Doradztwo prowadzone w formie bezpośrednich spotkań z przedsiębiorcami. W trakcie doradztwa przedsiębiorca powinien uzyskać profesjonalną pomoc w praktycznym zastosowaniu ustawy Pzp, w tym np. omówienie wątpliwości z udziałem w danym postępowaniu przetargowym, opracowanie lub zweryfikowanie pisma na potrzeby uczestnictwa w postępowaniu o udzielenie zamówienia publicznego lub dokumentacji związaną z postępowaniem odwoławczym przed Krajową Izbą Odwoławczą.</w:t>
            </w:r>
          </w:p>
          <w:p w14:paraId="65C33831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0D4FAE35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Doradztwo prowadzone będzie przez doradców posiadających udokumentowane doświadczenie w wypracowaniu co najmniej 320 godzin doradczych z zakresu ustawy Prawo zamówień publicznych skierowanych do przedsiębiorców w okresie 3 lat (rozumianych jako 36 pełnych miesięcy) liczonych o dnia określonego w dokumentacji konkursowej.</w:t>
            </w:r>
          </w:p>
        </w:tc>
        <w:tc>
          <w:tcPr>
            <w:tcW w:w="3685" w:type="dxa"/>
          </w:tcPr>
          <w:p w14:paraId="44DAEB2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Stawka za godzinę pracy doradcy  – 341,00 PLN </w:t>
            </w:r>
          </w:p>
        </w:tc>
        <w:tc>
          <w:tcPr>
            <w:tcW w:w="2696" w:type="dxa"/>
          </w:tcPr>
          <w:p w14:paraId="1D7B8D49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  <w:tr w:rsidR="000358EA" w:rsidRPr="00235850" w14:paraId="4C6B4C75" w14:textId="77777777" w:rsidTr="000358EA">
        <w:tc>
          <w:tcPr>
            <w:tcW w:w="534" w:type="dxa"/>
          </w:tcPr>
          <w:p w14:paraId="07BF35A9" w14:textId="42C420E1" w:rsidR="000358EA" w:rsidRPr="00235850" w:rsidRDefault="000358EA" w:rsidP="0010450B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</w:t>
            </w:r>
            <w:r w:rsidR="0010450B">
              <w:rPr>
                <w:sz w:val="20"/>
                <w:szCs w:val="20"/>
              </w:rPr>
              <w:t>8</w:t>
            </w:r>
          </w:p>
        </w:tc>
        <w:tc>
          <w:tcPr>
            <w:tcW w:w="2449" w:type="dxa"/>
          </w:tcPr>
          <w:p w14:paraId="4D7A5C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Koszt pracy trenera za przeprowadzenie szkolenia z zakresu ustawy Prawo zamówień publicznych skierowanego do przedsiębiorców sektora MMSP (i ich pracowników), zainteresowanych ubieganiem się o zamówienia publiczne na terenie Polski.</w:t>
            </w:r>
          </w:p>
        </w:tc>
        <w:tc>
          <w:tcPr>
            <w:tcW w:w="4820" w:type="dxa"/>
          </w:tcPr>
          <w:p w14:paraId="6A2F04A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Usługa obejmować będzie przeprowadzenie czterodniowego szkolenia w cyklu 2 x 2 dni. Każdy dzień szkoleniowy musi obejmować co najmniej 8 godzin lekcyjnych (45 minut). Grupy szkoleniowe będą liczyć średnio 16 osób.</w:t>
            </w:r>
          </w:p>
          <w:p w14:paraId="28D1B656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104CC1E9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 xml:space="preserve">Szkolenia powinny być prowadzone przez trenerów posiadających udokumentowane doświadczenie w prowadzeniu szkoleń z zakresu ustawy Prawo zamówień publicznych skierowanych do przedsiębiorców, w wymiarze co najmniej 320 godzin szkoleniowych w okresie 3 lat (rozumianych jako 36 </w:t>
            </w:r>
            <w:r w:rsidRPr="00235850">
              <w:rPr>
                <w:sz w:val="20"/>
                <w:szCs w:val="20"/>
              </w:rPr>
              <w:lastRenderedPageBreak/>
              <w:t xml:space="preserve">pełnych miesięcy) liczonych o dnia określonego w dokumentacji konkursowej. </w:t>
            </w:r>
          </w:p>
          <w:p w14:paraId="6BB7B1C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  <w:p w14:paraId="012B161A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Program szkoleniowy obejmować będzie co najmniej poniższe zagadnienia tematyczne:</w:t>
            </w:r>
          </w:p>
          <w:p w14:paraId="6CFBA6F4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1. Przepisy regulujące udzielanie zamówień publicznych w Polsce (ustawa Prawo zamówień publicznych, rozporządzenia do ustawy Pzp, zasady regulujące system zamówień publicznych (jawność postępowania itd.);</w:t>
            </w:r>
          </w:p>
          <w:p w14:paraId="0D40D1BC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2. 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      </w:r>
          </w:p>
          <w:p w14:paraId="0ABAD851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3. Uczestnictwo wykonawcy w postępowaniu w zależności od trybu udzielania zamówień (tryby otwartej i ograniczonej konkurencji, tryby zamkniętej konkurencji i zamówienie z wolnej ręki, możliwości kształtowania przez wykonawców opisu przedmiotu zamówienia wynikające z procedur negocjacyjnych);</w:t>
            </w:r>
          </w:p>
          <w:p w14:paraId="3D0945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4. Specyfikacja Istotnych Warunków Zamówienia (SIWZ) (opis przedmiotu zamówienia, warunki udziału w postępowaniu, kryteria oceny ofert (cenowe i merytoryczne, wzór umowy, możliwości wyjaśniania i zmiany treści SIWZ);</w:t>
            </w:r>
          </w:p>
          <w:p w14:paraId="27C33580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5. Spełnianie przez wykonawców warunków udziału w postępowaniu (Warunki udziału w postępowaniu i sposób ich spełnienia, Spełnianie warunków przez konsorcja oraz powoływanie się na zasoby i potencjał osób trzecich, Możliwości realizacji zamówienia przez podwykonawców, Rodzaje dokumentów, których może żądać zamawiający, Uzupełnianie i wyjaśnianie dokumentów, Przesłanki wykluczenia wykonawcy);</w:t>
            </w:r>
          </w:p>
          <w:p w14:paraId="06E82AB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>6. Przygotowanie oferty (Przygotowanie oferty zgodnie z wymogami SIWZ lub zaproszenia do składania ofert, Zastrzeżenie tajemnicy przedsiębiorstwa, Procedura składania oferty, Złożenie wadium);</w:t>
            </w:r>
          </w:p>
          <w:p w14:paraId="13BAB52D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7. Proces oceny ofert (Otwarcie ofert, Proces oceny: wezwanie do uzupełnienia i wyjaśnienia treści oferty, odrzucenie oferty, Wybór najkorzystniejszej oferty / unieważnienie postępowania);</w:t>
            </w:r>
          </w:p>
          <w:p w14:paraId="7CC52FE6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8. Umowy w sprawie zamówienia publicznego (Obowiązki wykonawcy związane z zawarciem umowy , Zabezpieczenie należytego wykonania zamówienia, Zmiany i odstąpienia od umowy);</w:t>
            </w:r>
          </w:p>
          <w:p w14:paraId="33CB7F5E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t>9. Środki ochrony prawnej (Odwołanie, Skarga).</w:t>
            </w:r>
          </w:p>
        </w:tc>
        <w:tc>
          <w:tcPr>
            <w:tcW w:w="3685" w:type="dxa"/>
          </w:tcPr>
          <w:p w14:paraId="20E219E2" w14:textId="77777777" w:rsidR="000358EA" w:rsidRPr="00235850" w:rsidRDefault="000358EA" w:rsidP="00B42442">
            <w:pPr>
              <w:rPr>
                <w:sz w:val="20"/>
                <w:szCs w:val="20"/>
              </w:rPr>
            </w:pPr>
            <w:r w:rsidRPr="00235850">
              <w:rPr>
                <w:sz w:val="20"/>
                <w:szCs w:val="20"/>
              </w:rPr>
              <w:lastRenderedPageBreak/>
              <w:t xml:space="preserve">Stawka za godzinę pracy trenera  – 349,00 PLN </w:t>
            </w:r>
          </w:p>
        </w:tc>
        <w:tc>
          <w:tcPr>
            <w:tcW w:w="2696" w:type="dxa"/>
          </w:tcPr>
          <w:p w14:paraId="1D07B9B0" w14:textId="77777777" w:rsidR="000358EA" w:rsidRPr="00235850" w:rsidRDefault="000358EA" w:rsidP="00B42442">
            <w:pPr>
              <w:rPr>
                <w:sz w:val="20"/>
                <w:szCs w:val="20"/>
              </w:rPr>
            </w:pPr>
          </w:p>
        </w:tc>
      </w:tr>
    </w:tbl>
    <w:p w14:paraId="463A812A" w14:textId="097F36DE" w:rsidR="009E7A91" w:rsidRDefault="00357C3B" w:rsidP="00304898">
      <w:r>
        <w:lastRenderedPageBreak/>
        <w:t xml:space="preserve"> </w:t>
      </w:r>
      <w:bookmarkStart w:id="1" w:name="_GoBack"/>
      <w:bookmarkEnd w:id="1"/>
    </w:p>
    <w:sectPr w:rsidR="009E7A91" w:rsidSect="0017401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41CEA" w14:textId="77777777" w:rsidR="00582B5B" w:rsidRDefault="00582B5B" w:rsidP="00582B5B">
      <w:pPr>
        <w:spacing w:after="0" w:line="240" w:lineRule="auto"/>
      </w:pPr>
      <w:r>
        <w:separator/>
      </w:r>
    </w:p>
  </w:endnote>
  <w:endnote w:type="continuationSeparator" w:id="0">
    <w:p w14:paraId="09C4C545" w14:textId="77777777" w:rsidR="00582B5B" w:rsidRDefault="00582B5B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9D15" w14:textId="68EB9F10"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Konkurs nr POWR.02.02.00-IP.09-00-001/1</w:t>
    </w:r>
    <w:r w:rsidR="00DA569E">
      <w:rPr>
        <w:sz w:val="18"/>
        <w:szCs w:val="18"/>
      </w:rPr>
      <w:t>6</w:t>
    </w:r>
  </w:p>
  <w:p w14:paraId="74378D87" w14:textId="77777777" w:rsidR="0017401A" w:rsidRPr="0017401A" w:rsidRDefault="0017401A" w:rsidP="001740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A8CC0" w14:textId="1786C318" w:rsidR="0017401A" w:rsidRPr="008D0234" w:rsidRDefault="0017401A" w:rsidP="0017401A">
    <w:pPr>
      <w:pStyle w:val="Stopka"/>
      <w:rPr>
        <w:sz w:val="18"/>
        <w:szCs w:val="18"/>
      </w:rPr>
    </w:pPr>
    <w:r w:rsidRPr="008D0234">
      <w:rPr>
        <w:sz w:val="18"/>
        <w:szCs w:val="18"/>
      </w:rPr>
      <w:t>Konkurs nr POWR.02.02.00-IP.09-00-001/1</w:t>
    </w:r>
    <w:r w:rsidR="00DA569E">
      <w:rPr>
        <w:sz w:val="18"/>
        <w:szCs w:val="18"/>
      </w:rPr>
      <w:t>6</w:t>
    </w:r>
  </w:p>
  <w:p w14:paraId="568B15B5" w14:textId="77777777" w:rsidR="0017401A" w:rsidRDefault="001740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9616" w14:textId="77777777" w:rsidR="00582B5B" w:rsidRDefault="00582B5B" w:rsidP="00582B5B">
      <w:pPr>
        <w:spacing w:after="0" w:line="240" w:lineRule="auto"/>
      </w:pPr>
      <w:r>
        <w:separator/>
      </w:r>
    </w:p>
  </w:footnote>
  <w:footnote w:type="continuationSeparator" w:id="0">
    <w:p w14:paraId="1C76D29E" w14:textId="77777777" w:rsidR="00582B5B" w:rsidRDefault="00582B5B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AB74B" w14:textId="23A14AED" w:rsidR="00582B5B" w:rsidRDefault="00582B5B" w:rsidP="0017401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028F4" w14:textId="47001F40" w:rsidR="0017401A" w:rsidRDefault="0017401A" w:rsidP="0017401A">
    <w:pPr>
      <w:pStyle w:val="Nagwek"/>
      <w:jc w:val="center"/>
    </w:pPr>
    <w:r>
      <w:rPr>
        <w:noProof/>
        <w:sz w:val="24"/>
        <w:szCs w:val="24"/>
        <w:lang w:eastAsia="pl-PL"/>
      </w:rPr>
      <w:drawing>
        <wp:inline distT="0" distB="0" distL="0" distR="0" wp14:anchorId="6ABBA51A" wp14:editId="3BB9C1E5">
          <wp:extent cx="5753735" cy="7848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1868"/>
    <w:multiLevelType w:val="hybridMultilevel"/>
    <w:tmpl w:val="C192755A"/>
    <w:lvl w:ilvl="0" w:tplc="DDFCB64A">
      <w:start w:val="1"/>
      <w:numFmt w:val="decimal"/>
      <w:lvlText w:val="%1."/>
      <w:lvlJc w:val="left"/>
      <w:pPr>
        <w:tabs>
          <w:tab w:val="num" w:pos="2027"/>
        </w:tabs>
        <w:ind w:left="2027" w:hanging="22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27C95"/>
    <w:rsid w:val="00033874"/>
    <w:rsid w:val="000358EA"/>
    <w:rsid w:val="000A7CC0"/>
    <w:rsid w:val="0010450B"/>
    <w:rsid w:val="0017401A"/>
    <w:rsid w:val="001A2705"/>
    <w:rsid w:val="00235850"/>
    <w:rsid w:val="00284401"/>
    <w:rsid w:val="002C20F9"/>
    <w:rsid w:val="002D1378"/>
    <w:rsid w:val="002E72CC"/>
    <w:rsid w:val="00304898"/>
    <w:rsid w:val="00357C3B"/>
    <w:rsid w:val="00377946"/>
    <w:rsid w:val="003C1E49"/>
    <w:rsid w:val="00400298"/>
    <w:rsid w:val="004430B0"/>
    <w:rsid w:val="004875D1"/>
    <w:rsid w:val="00544C9B"/>
    <w:rsid w:val="00582B5B"/>
    <w:rsid w:val="005E3899"/>
    <w:rsid w:val="006040D0"/>
    <w:rsid w:val="006276A4"/>
    <w:rsid w:val="0063031F"/>
    <w:rsid w:val="00672204"/>
    <w:rsid w:val="006C163E"/>
    <w:rsid w:val="006F15B3"/>
    <w:rsid w:val="0075260D"/>
    <w:rsid w:val="007C1338"/>
    <w:rsid w:val="007C2909"/>
    <w:rsid w:val="008130F9"/>
    <w:rsid w:val="00830332"/>
    <w:rsid w:val="00883F4D"/>
    <w:rsid w:val="0093322E"/>
    <w:rsid w:val="00954450"/>
    <w:rsid w:val="009E7A91"/>
    <w:rsid w:val="00A313FC"/>
    <w:rsid w:val="00A40DCC"/>
    <w:rsid w:val="00A510FA"/>
    <w:rsid w:val="00AE0B0F"/>
    <w:rsid w:val="00AE3771"/>
    <w:rsid w:val="00B00FB0"/>
    <w:rsid w:val="00B77FB2"/>
    <w:rsid w:val="00B879AE"/>
    <w:rsid w:val="00BC00D2"/>
    <w:rsid w:val="00BF46E6"/>
    <w:rsid w:val="00C55A90"/>
    <w:rsid w:val="00C844D7"/>
    <w:rsid w:val="00D45FDF"/>
    <w:rsid w:val="00DA4BCE"/>
    <w:rsid w:val="00DA569E"/>
    <w:rsid w:val="00E92574"/>
    <w:rsid w:val="00EE059E"/>
    <w:rsid w:val="00F0426D"/>
    <w:rsid w:val="00F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8078E4"/>
  <w15:docId w15:val="{E76518F0-0CDE-453B-861F-3910C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6</cp:revision>
  <dcterms:created xsi:type="dcterms:W3CDTF">2015-11-26T14:05:00Z</dcterms:created>
  <dcterms:modified xsi:type="dcterms:W3CDTF">2015-12-28T11:35:00Z</dcterms:modified>
</cp:coreProperties>
</file>